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7416"/>
      </w:tblGrid>
      <w:tr>
        <w:tc>
          <w:tcPr>
            <w:tcW w:type="dxa" w:w="5328"/>
            <w:shd w:fill="06151D"/>
            <w:tcMar>
              <w:top w:w="30" w:type="dxa"/>
              <w:start w:w="90" w:type="dxa"/>
              <w:bottom w:w="30" w:type="dxa"/>
              <w:end w:w="50" w:type="dxa"/>
            </w:tcMar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627632" cy="95770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ilvault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95770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28"/>
            <w:shd w:fill="06151D"/>
            <w:tcMar>
              <w:top w:w="40" w:type="dxa"/>
              <w:start w:w="80" w:type="dxa"/>
              <w:bottom w:w="30" w:type="dxa"/>
              <w:end w:w="90" w:type="dxa"/>
            </w:tcMar>
          </w:tcPr>
          <w:p>
            <w:pPr>
              <w:jc w:val="right"/>
            </w:pPr>
            <w:r>
              <w:rPr>
                <w:rFonts w:ascii="Arial" w:hAnsi="Arial" w:eastAsia="Arial"/>
                <w:b/>
                <w:color w:val="18C5E8"/>
                <w:sz w:val="20"/>
              </w:rPr>
              <w:t>THE COME UP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color w:val="FFFFFF"/>
                <w:sz w:val="28"/>
              </w:rPr>
              <w:t>PARTICIPANT MEDIA CONSENT &amp; RELEASE</w:t>
            </w:r>
          </w:p>
          <w:p>
            <w:pPr>
              <w:jc w:val="right"/>
            </w:pPr>
            <w:r>
              <w:rPr>
                <w:rFonts w:ascii="Arial" w:hAnsi="Arial" w:eastAsia="Arial"/>
                <w:b w:val="0"/>
                <w:color w:val="B9DDE6"/>
                <w:sz w:val="16"/>
              </w:rPr>
              <w:t>For athlete stories, student-produced features and interviews</w:t>
            </w:r>
          </w:p>
        </w:tc>
      </w:tr>
    </w:tbl>
    <w:p>
      <w:pPr>
        <w:spacing w:before="100" w:after="100"/>
      </w:pPr>
      <w:r>
        <w:rPr>
          <w:rFonts w:ascii="Arial" w:hAnsi="Arial" w:eastAsia="Arial"/>
          <w:b w:val="0"/>
          <w:color w:val="4B5960"/>
          <w:sz w:val="16"/>
        </w:rPr>
        <w:t>Complete this form before recording or submitting any content featuring the participant. For anyone under 18, both the participant and a parent or legal guardian must sign. This form contains private information; upload it only through the designated NILVault submission process and do not post it publicly.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77"/>
      </w:tblGrid>
      <w:tr>
        <w:tc>
          <w:tcPr>
            <w:tcW w:type="dxa" w:w="5328"/>
            <w:shd w:fill="18C5E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071D27"/>
                <w:sz w:val="22"/>
              </w:rPr>
              <w:t>1</w:t>
            </w:r>
          </w:p>
        </w:tc>
        <w:tc>
          <w:tcPr>
            <w:tcW w:type="dxa" w:w="5328"/>
            <w:shd w:fill="071D27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20"/>
              </w:rPr>
              <w:t>PARTICIPANT AND PRODUCTION DETAILS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Project or story title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Submission type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>Athlete Story / Student Feature / Interview / Other</w:t>
            </w:r>
          </w:p>
        </w:tc>
      </w:tr>
      <w:tr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Participant legal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Preferred public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  <w:tr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Email address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Phone number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  <w:tr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Date of birth (MM/DD/YYYY)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Age on signing date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School, college or organization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Sport, team or role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  <w:tr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Producer / submitter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Recording date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  <w:tr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Producer email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35" w:type="dxa"/>
              <w:start w:w="55" w:type="dxa"/>
              <w:bottom w:w="3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Submission location or event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77"/>
      </w:tblGrid>
      <w:tr>
        <w:tc>
          <w:tcPr>
            <w:tcW w:type="dxa" w:w="5328"/>
            <w:shd w:fill="18C5E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071D27"/>
                <w:sz w:val="22"/>
              </w:rPr>
              <w:t>2</w:t>
            </w:r>
          </w:p>
        </w:tc>
        <w:tc>
          <w:tcPr>
            <w:tcW w:type="dxa" w:w="5328"/>
            <w:shd w:fill="071D27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20"/>
              </w:rPr>
              <w:t>PERMISSION TO RECORD AND PUBLISH</w:t>
            </w:r>
          </w:p>
        </w:tc>
      </w:tr>
    </w:tbl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/>
          <w:color w:val="111111"/>
          <w:sz w:val="17"/>
        </w:rPr>
        <w:t>I voluntarily consent to being photographed, filmed, audio-recorded and/or interviewed for this submission.  [REQUIRED]</w:t>
      </w:r>
    </w:p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/>
          <w:color w:val="111111"/>
          <w:sz w:val="17"/>
        </w:rPr>
        <w:t>I authorize NILVault.app ("NILVault") to edit and publish my name, image, likeness, voice, interview, performance, quotes and approved biographical information in The Come Up and on NILVault-controlled websites, apps, podcasts, video channels, social media, email, press and program materials.  [REQUIRED]</w:t>
      </w:r>
    </w:p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/>
          <w:color w:val="111111"/>
          <w:sz w:val="17"/>
        </w:rPr>
        <w:t>I authorize reasonable clips, still images, captions, thumbnails and excerpts to promote this specific story, episode and the Student Video Production &amp; Submission Program. This does not authorize an unrelated third-party product endorsement.  [REQUIRED]</w:t>
      </w:r>
    </w:p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 w:val="0"/>
          <w:color w:val="111111"/>
          <w:sz w:val="17"/>
        </w:rPr>
        <w:t>OPTIONAL: NILVault may reuse approved excerpts in future educational compilations, training materials, highlight reels and program retrospectives.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77"/>
      </w:tblGrid>
      <w:tr>
        <w:tc>
          <w:tcPr>
            <w:tcW w:type="dxa" w:w="5328"/>
            <w:shd w:fill="18C5E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071D27"/>
                <w:sz w:val="22"/>
              </w:rPr>
              <w:t>3</w:t>
            </w:r>
          </w:p>
        </w:tc>
        <w:tc>
          <w:tcPr>
            <w:tcW w:type="dxa" w:w="5328"/>
            <w:shd w:fill="071D27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20"/>
              </w:rPr>
              <w:t>WHAT I UNDERSTAND</w:t>
            </w:r>
          </w:p>
        </w:tc>
      </w:tr>
    </w:tbl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Editing and format.</w:t>
      </w:r>
      <w:r>
        <w:rPr>
          <w:rFonts w:ascii="Arial" w:hAnsi="Arial" w:eastAsia="Arial"/>
          <w:b w:val="0"/>
          <w:color w:val="111111"/>
          <w:sz w:val="15"/>
        </w:rPr>
        <w:t xml:space="preserve"> NILVault may edit for length, clarity, captions, accessibility, graphics, formatting and platform requirements, but should not materially misrepresent what I said or did.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License.</w:t>
      </w:r>
      <w:r>
        <w:rPr>
          <w:rFonts w:ascii="Arial" w:hAnsi="Arial" w:eastAsia="Arial"/>
          <w:b w:val="0"/>
          <w:color w:val="111111"/>
          <w:sz w:val="15"/>
        </w:rPr>
        <w:t xml:space="preserve"> The permission above is non-exclusive, worldwide, royalty-free and continuing for published materials, subject to the withdrawal provision below.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No guaranteed publication.</w:t>
      </w:r>
      <w:r>
        <w:rPr>
          <w:rFonts w:ascii="Arial" w:hAnsi="Arial" w:eastAsia="Arial"/>
          <w:b w:val="0"/>
          <w:color w:val="111111"/>
          <w:sz w:val="15"/>
        </w:rPr>
        <w:t xml:space="preserve"> Submitting or recording content does not guarantee publication, a specific platform, an NIL opportunity, payment or a particular number of views.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No payment unless separately agreed.</w:t>
      </w:r>
      <w:r>
        <w:rPr>
          <w:rFonts w:ascii="Arial" w:hAnsi="Arial" w:eastAsia="Arial"/>
          <w:b w:val="0"/>
          <w:color w:val="111111"/>
          <w:sz w:val="15"/>
        </w:rPr>
        <w:t xml:space="preserve"> This is a media consent and release, not an NIL sponsorship, endorsement or compensation agreement. Any payment must be covered by a separate written agreement.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No final-edit approval.</w:t>
      </w:r>
      <w:r>
        <w:rPr>
          <w:rFonts w:ascii="Arial" w:hAnsi="Arial" w:eastAsia="Arial"/>
          <w:b w:val="0"/>
          <w:color w:val="111111"/>
          <w:sz w:val="15"/>
        </w:rPr>
        <w:t xml:space="preserve"> I will not automatically receive approval rights over the final edit, although NILVault may seek clarification or reconfirm sensitive facts.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Withdrawal before publication.</w:t>
      </w:r>
      <w:r>
        <w:rPr>
          <w:rFonts w:ascii="Arial" w:hAnsi="Arial" w:eastAsia="Arial"/>
          <w:b w:val="0"/>
          <w:color w:val="111111"/>
          <w:sz w:val="15"/>
        </w:rPr>
        <w:t xml:space="preserve"> I may request withdrawal before publication through the contact method listed on NILVault.app. After publication or distribution, NILVault may be unable to remove every copy, repost, archive or third-party share.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Accuracy and confidentiality.</w:t>
      </w:r>
      <w:r>
        <w:rPr>
          <w:rFonts w:ascii="Arial" w:hAnsi="Arial" w:eastAsia="Arial"/>
          <w:b w:val="0"/>
          <w:color w:val="111111"/>
          <w:sz w:val="15"/>
        </w:rPr>
        <w:t xml:space="preserve"> I will not knowingly provide false information or disclose confidential, private, medical, educational, contractual or financial information that I am not authorized to share.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School and NIL requirements.</w:t>
      </w:r>
      <w:r>
        <w:rPr>
          <w:rFonts w:ascii="Arial" w:hAnsi="Arial" w:eastAsia="Arial"/>
          <w:b w:val="0"/>
          <w:color w:val="111111"/>
          <w:sz w:val="15"/>
        </w:rPr>
        <w:t xml:space="preserve"> I understand that I may need to follow school, conference, athletic-association, team, state or other disclosure rules. This form does not replace those requirements.</w:t>
      </w:r>
    </w:p>
    <w:p>
      <w:pPr>
        <w:spacing w:after="0"/>
        <w:ind w:left="259" w:hanging="216"/>
      </w:pPr>
      <w:r>
        <w:rPr>
          <w:rFonts w:ascii="Arial" w:hAnsi="Arial" w:eastAsia="Arial"/>
          <w:b/>
          <w:color w:val="18C5E8"/>
          <w:sz w:val="15"/>
        </w:rPr>
        <w:t xml:space="preserve">• </w:t>
      </w:r>
      <w:r>
        <w:rPr>
          <w:rFonts w:ascii="Arial" w:hAnsi="Arial" w:eastAsia="Arial"/>
          <w:b/>
          <w:color w:val="111111"/>
          <w:sz w:val="15"/>
        </w:rPr>
        <w:t>Authorized-use release.</w:t>
      </w:r>
      <w:r>
        <w:rPr>
          <w:rFonts w:ascii="Arial" w:hAnsi="Arial" w:eastAsia="Arial"/>
          <w:b w:val="0"/>
          <w:color w:val="111111"/>
          <w:sz w:val="15"/>
        </w:rPr>
        <w:t xml:space="preserve"> To the extent permitted by law, I release NILVault and its authorized production partners from claims based on privacy, publicity or portrayal arising from uses specifically authorized by this form, but not from uses outside this permission.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8064"/>
      </w:tblGrid>
      <w:tr>
        <w:tc>
          <w:tcPr>
            <w:tcW w:type="dxa" w:w="5328"/>
            <w:shd w:fill="06151D"/>
            <w:tcMar>
              <w:top w:w="35" w:type="dxa"/>
              <w:start w:w="70" w:type="dxa"/>
              <w:bottom w:w="35" w:type="dxa"/>
              <w:end w:w="3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417320" cy="83395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ilvault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8339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28"/>
            <w:shd w:fill="06151D"/>
            <w:tcMar>
              <w:top w:w="40" w:type="dxa"/>
              <w:start w:w="60" w:type="dxa"/>
              <w:bottom w:w="35" w:type="dxa"/>
              <w:end w:w="70" w:type="dxa"/>
            </w:tcMar>
          </w:tcPr>
          <w:p>
            <w:pPr>
              <w:jc w:val="righ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THE COME UP  |  CONSENT &amp; RELEASE  |  PAGE 2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77"/>
      </w:tblGrid>
      <w:tr>
        <w:tc>
          <w:tcPr>
            <w:tcW w:type="dxa" w:w="5328"/>
            <w:shd w:fill="18C5E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071D27"/>
                <w:sz w:val="22"/>
              </w:rPr>
              <w:t>4</w:t>
            </w:r>
          </w:p>
        </w:tc>
        <w:tc>
          <w:tcPr>
            <w:tcW w:type="dxa" w:w="5328"/>
            <w:shd w:fill="071D27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20"/>
              </w:rPr>
              <w:t>IDENTIFICATION, PRIVACY AND PARTICIPANT INSTRUCTIONS</w:t>
            </w:r>
          </w:p>
        </w:tc>
      </w:tr>
    </w:tbl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 w:val="0"/>
          <w:color w:val="111111"/>
          <w:sz w:val="17"/>
        </w:rPr>
        <w:t>NILVault may identify me by my preferred public name, school/organization, sport/team and role as listed on this form.</w:t>
      </w:r>
    </w:p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 w:val="0"/>
          <w:color w:val="111111"/>
          <w:sz w:val="17"/>
        </w:rPr>
        <w:t>NILVault may tag or display the following public social handle(s): ______________________________________________</w:t>
      </w:r>
    </w:p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 w:val="0"/>
          <w:color w:val="111111"/>
          <w:sz w:val="17"/>
        </w:rPr>
        <w:t>Please identify me only as follows: ______________________________________________________________________</w:t>
      </w:r>
    </w:p>
    <w:p>
      <w:pPr>
        <w:spacing w:after="60"/>
        <w:ind w:left="216" w:hanging="216"/>
      </w:pPr>
      <w:r>
        <w:rPr>
          <w:rFonts w:ascii="Arial" w:hAnsi="Arial" w:eastAsia="Arial"/>
          <w:b/>
          <w:color w:val="18C5E8"/>
          <w:sz w:val="22"/>
        </w:rPr>
        <w:t xml:space="preserve">□ </w:t>
      </w:r>
      <w:r>
        <w:rPr>
          <w:rFonts w:ascii="Arial" w:hAnsi="Arial" w:eastAsia="Arial"/>
          <w:b/>
          <w:color w:val="111111"/>
          <w:sz w:val="17"/>
        </w:rPr>
        <w:t>Do not publish or display my personal email, phone number, date of birth, home address, student ID, private schedule, financial information or other private contact information.  [REQUIRED]</w:t>
      </w:r>
    </w:p>
    <w:p>
      <w:pPr>
        <w:spacing w:after="40"/>
      </w:pPr>
      <w:r>
        <w:rPr>
          <w:rFonts w:ascii="Arial" w:hAnsi="Arial" w:eastAsia="Arial"/>
          <w:b/>
          <w:color w:val="4B5960"/>
          <w:sz w:val="17"/>
        </w:rPr>
        <w:t>Sensitive topics, safety concerns, accessibility needs or information that must not be published: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tcMar>
              <w:top w:w="30" w:type="dxa"/>
              <w:start w:w="55" w:type="dxa"/>
              <w:bottom w:w="30" w:type="dxa"/>
              <w:end w:w="55" w:type="dxa"/>
            </w:tcMar>
            <w:tcBorders>
              <w:bottom w:val="single" w:sz="6" w:space="0" w:color="A6C7D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10656"/>
            <w:tcMar>
              <w:top w:w="30" w:type="dxa"/>
              <w:start w:w="55" w:type="dxa"/>
              <w:bottom w:w="30" w:type="dxa"/>
              <w:end w:w="55" w:type="dxa"/>
            </w:tcMar>
            <w:tcBorders>
              <w:bottom w:val="single" w:sz="6" w:space="0" w:color="A6C7D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10656"/>
            <w:tcMar>
              <w:top w:w="30" w:type="dxa"/>
              <w:start w:w="55" w:type="dxa"/>
              <w:bottom w:w="30" w:type="dxa"/>
              <w:end w:w="55" w:type="dxa"/>
            </w:tcMar>
            <w:tcBorders>
              <w:bottom w:val="single" w:sz="6" w:space="0" w:color="A6C7D0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77"/>
      </w:tblGrid>
      <w:tr>
        <w:tc>
          <w:tcPr>
            <w:tcW w:type="dxa" w:w="5328"/>
            <w:shd w:fill="18C5E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071D27"/>
                <w:sz w:val="22"/>
              </w:rPr>
              <w:t>5</w:t>
            </w:r>
          </w:p>
        </w:tc>
        <w:tc>
          <w:tcPr>
            <w:tcW w:type="dxa" w:w="5328"/>
            <w:shd w:fill="071D27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20"/>
              </w:rPr>
              <w:t>PARTICIPANT SIGNATURE</w:t>
            </w:r>
          </w:p>
        </w:tc>
      </w:tr>
    </w:tbl>
    <w:p>
      <w:pPr>
        <w:spacing w:after="80"/>
      </w:pPr>
      <w:r>
        <w:rPr>
          <w:rFonts w:ascii="Arial" w:hAnsi="Arial" w:eastAsia="Arial"/>
          <w:b w:val="0"/>
          <w:color w:val="111111"/>
          <w:sz w:val="16"/>
        </w:rPr>
        <w:t>By signing, I confirm that I have read this form, understand it, had the opportunity to ask questions and agree voluntarily. A typed signature is intended as my electronic signature when this form is completed electronically.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256"/>
            <w:tcMar>
              <w:top w:w="45" w:type="dxa"/>
              <w:start w:w="55" w:type="dxa"/>
              <w:bottom w:w="4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Participant signature / typed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45" w:type="dxa"/>
              <w:start w:w="55" w:type="dxa"/>
              <w:bottom w:w="4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Date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  <w:tr>
        <w:tc>
          <w:tcPr>
            <w:tcW w:type="dxa" w:w="5256"/>
            <w:tcMar>
              <w:top w:w="45" w:type="dxa"/>
              <w:start w:w="55" w:type="dxa"/>
              <w:bottom w:w="4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Printed legal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45" w:type="dxa"/>
              <w:start w:w="55" w:type="dxa"/>
              <w:bottom w:w="4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If under 18, participant assent signature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77"/>
      </w:tblGrid>
      <w:tr>
        <w:tc>
          <w:tcPr>
            <w:tcW w:type="dxa" w:w="5328"/>
            <w:shd w:fill="18C5E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071D27"/>
                <w:sz w:val="22"/>
              </w:rPr>
              <w:t>6</w:t>
            </w:r>
          </w:p>
        </w:tc>
        <w:tc>
          <w:tcPr>
            <w:tcW w:type="dxa" w:w="5328"/>
            <w:shd w:fill="071D27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20"/>
              </w:rPr>
              <w:t>PARENT OR LEGAL GUARDIAN CONSENT</w:t>
            </w:r>
            <w:r>
              <w:rPr>
                <w:rFonts w:ascii="Arial" w:hAnsi="Arial" w:eastAsia="Arial"/>
                <w:b w:val="0"/>
                <w:color w:val="B9DDE6"/>
                <w:sz w:val="16"/>
              </w:rPr>
              <w:t xml:space="preserve">  Required only when participant is under 18</w:t>
            </w:r>
          </w:p>
        </w:tc>
      </w:tr>
    </w:tbl>
    <w:p>
      <w:pPr>
        <w:spacing w:after="80"/>
      </w:pPr>
      <w:r>
        <w:rPr>
          <w:rFonts w:ascii="Arial" w:hAnsi="Arial" w:eastAsia="Arial"/>
          <w:b w:val="0"/>
          <w:color w:val="111111"/>
          <w:sz w:val="16"/>
        </w:rPr>
        <w:t>I certify that I am the participant's parent or legal guardian and have authority to grant this permission. I have read and agree to the terms above on behalf of the minor, and I consent to the minor's participation and authorized use of the minor's name, image, likeness and voice.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256"/>
            <w:tcMar>
              <w:top w:w="40" w:type="dxa"/>
              <w:start w:w="55" w:type="dxa"/>
              <w:bottom w:w="40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Parent / guardian full legal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40" w:type="dxa"/>
              <w:start w:w="55" w:type="dxa"/>
              <w:bottom w:w="40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Relationship to participant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  <w:tr>
        <w:tc>
          <w:tcPr>
            <w:tcW w:type="dxa" w:w="5256"/>
            <w:tcMar>
              <w:top w:w="40" w:type="dxa"/>
              <w:start w:w="55" w:type="dxa"/>
              <w:bottom w:w="40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Parent / guardian email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40" w:type="dxa"/>
              <w:start w:w="55" w:type="dxa"/>
              <w:bottom w:w="40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Parent / guardian phone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  <w:tr>
        <w:tc>
          <w:tcPr>
            <w:tcW w:type="dxa" w:w="5256"/>
            <w:tcMar>
              <w:top w:w="40" w:type="dxa"/>
              <w:start w:w="55" w:type="dxa"/>
              <w:bottom w:w="40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Parent / guardian signature / typed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40" w:type="dxa"/>
              <w:start w:w="55" w:type="dxa"/>
              <w:bottom w:w="40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Date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77"/>
      </w:tblGrid>
      <w:tr>
        <w:tc>
          <w:tcPr>
            <w:tcW w:type="dxa" w:w="5328"/>
            <w:shd w:fill="18C5E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071D27"/>
                <w:sz w:val="22"/>
              </w:rPr>
              <w:t>7</w:t>
            </w:r>
          </w:p>
        </w:tc>
        <w:tc>
          <w:tcPr>
            <w:tcW w:type="dxa" w:w="5328"/>
            <w:shd w:fill="071D27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20"/>
              </w:rPr>
              <w:t>PRODUCER / SUBMITTER CERTIFICATION</w:t>
            </w:r>
          </w:p>
        </w:tc>
      </w:tr>
    </w:tbl>
    <w:p>
      <w:pPr>
        <w:spacing w:after="60"/>
      </w:pPr>
      <w:r>
        <w:rPr>
          <w:rFonts w:ascii="Arial" w:hAnsi="Arial" w:eastAsia="Arial"/>
          <w:b w:val="0"/>
          <w:color w:val="111111"/>
          <w:sz w:val="16"/>
        </w:rPr>
        <w:t>I confirm that the participant had a reasonable opportunity to review and sign this form voluntarily before submission. I will keep the participant's private contact information out of the published content and submit this form only through the designated NILVault process.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256"/>
            <w:tcMar>
              <w:top w:w="45" w:type="dxa"/>
              <w:start w:w="55" w:type="dxa"/>
              <w:bottom w:w="4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Producer / submitter signature / typed name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  <w:tc>
          <w:tcPr>
            <w:tcW w:type="dxa" w:w="5256"/>
            <w:tcMar>
              <w:top w:w="45" w:type="dxa"/>
              <w:start w:w="55" w:type="dxa"/>
              <w:bottom w:w="45" w:type="dxa"/>
              <w:end w:w="55" w:type="dxa"/>
            </w:tcMar>
            <w:tcBorders>
              <w:bottom w:val="single" w:sz="8" w:space="0" w:color="8FB9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4B5960"/>
                <w:sz w:val="15"/>
              </w:rPr>
              <w:t>Date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color w:val="111111"/>
                <w:sz w:val="20"/>
              </w:rPr>
              <w:t xml:space="preserve"> </w:t>
            </w:r>
          </w:p>
        </w:tc>
      </w:tr>
    </w:tbl>
    <w:p>
      <w:pPr>
        <w:spacing w:before="120" w:after="0"/>
        <w:jc w:val="center"/>
      </w:pPr>
      <w:r>
        <w:rPr>
          <w:rFonts w:ascii="Arial" w:hAnsi="Arial" w:eastAsia="Arial"/>
          <w:b/>
          <w:color w:val="18C5E8"/>
          <w:sz w:val="14"/>
        </w:rPr>
        <w:t>NILVAULT.APP  |  THE COME UP  |  PARTICIPANT MEDIA CONSENT &amp; RELEASE</w:t>
      </w:r>
    </w:p>
    <w:p>
      <w:pPr>
        <w:spacing w:after="0"/>
        <w:jc w:val="center"/>
      </w:pPr>
      <w:r>
        <w:rPr>
          <w:rFonts w:ascii="Arial" w:hAnsi="Arial" w:eastAsia="Arial"/>
          <w:b w:val="0"/>
          <w:color w:val="4B5960"/>
          <w:sz w:val="14"/>
        </w:rPr>
        <w:t>This form should be retained with the production records. Do not publish the completed form.</w:t>
      </w:r>
    </w:p>
    <w:sectPr w:rsidR="00FC693F" w:rsidRPr="0006063C" w:rsidSect="00034616">
      <w:footerReference w:type="default" r:id="rId10"/>
      <w:pgSz w:w="12240" w:h="15840"/>
      <w:pgMar w:top="648" w:right="792" w:bottom="648" w:left="792" w:header="216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4B5960"/>
        <w:sz w:val="14"/>
      </w:rPr>
      <w:t>NILVault.app  |  The Come Up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